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7E" w:rsidRPr="003F037E" w:rsidRDefault="003F037E" w:rsidP="003F037E">
      <w:pPr>
        <w:suppressAutoHyphens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  <w:bookmarkStart w:id="0" w:name="_GoBack"/>
      <w:bookmarkEnd w:id="0"/>
      <w:r w:rsidRPr="003F037E">
        <w:rPr>
          <w:rFonts w:eastAsia="Times New Roman" w:cs="Arial"/>
          <w:b/>
          <w:sz w:val="24"/>
          <w:szCs w:val="24"/>
          <w:lang w:eastAsia="ar-SA"/>
        </w:rPr>
        <w:t xml:space="preserve">THE ADVOCACY PROJECT </w:t>
      </w:r>
      <w:r w:rsidR="002516A0">
        <w:rPr>
          <w:rFonts w:eastAsia="Times New Roman" w:cs="Arial"/>
          <w:b/>
          <w:sz w:val="24"/>
          <w:szCs w:val="24"/>
          <w:lang w:eastAsia="ar-SA"/>
        </w:rPr>
        <w:t xml:space="preserve">      Job Description        </w:t>
      </w:r>
      <w:r w:rsidR="00F74FFA">
        <w:rPr>
          <w:rFonts w:eastAsia="Times New Roman" w:cs="Arial"/>
          <w:b/>
          <w:sz w:val="24"/>
          <w:szCs w:val="24"/>
          <w:lang w:eastAsia="ar-SA"/>
        </w:rPr>
        <w:t xml:space="preserve">                           </w:t>
      </w: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  <w:r w:rsidRPr="003F037E">
        <w:rPr>
          <w:rFonts w:eastAsia="Times New Roman" w:cs="Arial"/>
          <w:b/>
          <w:sz w:val="24"/>
          <w:szCs w:val="24"/>
          <w:lang w:eastAsia="ar-SA"/>
        </w:rPr>
        <w:t xml:space="preserve">Business Director </w:t>
      </w: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  <w:r w:rsidRPr="003F037E">
        <w:rPr>
          <w:rFonts w:eastAsia="Times New Roman" w:cs="Arial"/>
          <w:b/>
          <w:sz w:val="24"/>
          <w:szCs w:val="24"/>
          <w:lang w:eastAsia="ar-SA"/>
        </w:rPr>
        <w:t>Salary:</w:t>
      </w:r>
      <w:r w:rsidRPr="003F037E">
        <w:rPr>
          <w:rFonts w:eastAsia="Times New Roman" w:cs="Arial"/>
          <w:b/>
          <w:sz w:val="24"/>
          <w:szCs w:val="24"/>
          <w:lang w:eastAsia="ar-SA"/>
        </w:rPr>
        <w:tab/>
      </w:r>
      <w:r w:rsidRPr="003F037E">
        <w:rPr>
          <w:rFonts w:eastAsia="Times New Roman" w:cs="Arial"/>
          <w:b/>
          <w:sz w:val="24"/>
          <w:szCs w:val="24"/>
          <w:lang w:eastAsia="ar-SA"/>
        </w:rPr>
        <w:tab/>
      </w:r>
      <w:r w:rsidRPr="003F037E">
        <w:rPr>
          <w:rFonts w:eastAsia="Times New Roman" w:cs="Arial"/>
          <w:sz w:val="24"/>
          <w:szCs w:val="24"/>
          <w:lang w:eastAsia="ar-SA"/>
        </w:rPr>
        <w:t xml:space="preserve"> </w:t>
      </w:r>
      <w:r w:rsidRPr="003F037E">
        <w:rPr>
          <w:rFonts w:eastAsia="Times New Roman" w:cs="Arial"/>
          <w:sz w:val="24"/>
          <w:szCs w:val="24"/>
          <w:lang w:eastAsia="ar-SA"/>
        </w:rPr>
        <w:tab/>
      </w:r>
      <w:r w:rsidRPr="003F037E">
        <w:rPr>
          <w:rFonts w:eastAsia="Times New Roman" w:cs="Times New Roman"/>
          <w:sz w:val="24"/>
          <w:szCs w:val="24"/>
          <w:lang w:eastAsia="ar-SA"/>
        </w:rPr>
        <w:t>£36,227 - £38,016</w:t>
      </w: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  <w:r w:rsidRPr="003F037E">
        <w:rPr>
          <w:rFonts w:eastAsia="Times New Roman" w:cs="Arial"/>
          <w:b/>
          <w:sz w:val="24"/>
          <w:szCs w:val="24"/>
          <w:lang w:eastAsia="ar-SA"/>
        </w:rPr>
        <w:t>Hours:</w:t>
      </w:r>
      <w:r w:rsidRPr="003F037E">
        <w:rPr>
          <w:rFonts w:eastAsia="Times New Roman" w:cs="Arial"/>
          <w:b/>
          <w:sz w:val="24"/>
          <w:szCs w:val="24"/>
          <w:lang w:eastAsia="ar-SA"/>
        </w:rPr>
        <w:tab/>
      </w:r>
      <w:r w:rsidRPr="003F037E">
        <w:rPr>
          <w:rFonts w:eastAsia="Times New Roman" w:cs="Arial"/>
          <w:b/>
          <w:sz w:val="24"/>
          <w:szCs w:val="24"/>
          <w:lang w:eastAsia="ar-SA"/>
        </w:rPr>
        <w:tab/>
      </w:r>
      <w:r w:rsidRPr="003F037E">
        <w:rPr>
          <w:rFonts w:eastAsia="Times New Roman" w:cs="Arial"/>
          <w:b/>
          <w:sz w:val="24"/>
          <w:szCs w:val="24"/>
          <w:lang w:eastAsia="ar-SA"/>
        </w:rPr>
        <w:tab/>
      </w:r>
      <w:r w:rsidRPr="003F037E">
        <w:rPr>
          <w:rFonts w:eastAsia="Times New Roman" w:cs="Arial"/>
          <w:sz w:val="24"/>
          <w:szCs w:val="24"/>
          <w:lang w:eastAsia="ar-SA"/>
        </w:rPr>
        <w:t>35 per week</w:t>
      </w: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3F037E" w:rsidRPr="003F037E" w:rsidRDefault="003F037E" w:rsidP="003F037E">
      <w:pPr>
        <w:suppressAutoHyphens/>
        <w:spacing w:after="0" w:line="240" w:lineRule="auto"/>
        <w:ind w:left="2160" w:hanging="2160"/>
        <w:rPr>
          <w:rFonts w:eastAsia="Times New Roman" w:cs="Arial"/>
          <w:sz w:val="24"/>
          <w:szCs w:val="24"/>
          <w:lang w:eastAsia="ar-SA"/>
        </w:rPr>
      </w:pPr>
      <w:r w:rsidRPr="003F037E">
        <w:rPr>
          <w:rFonts w:eastAsia="Times New Roman" w:cs="Arial"/>
          <w:b/>
          <w:sz w:val="24"/>
          <w:szCs w:val="24"/>
          <w:lang w:eastAsia="ar-SA"/>
        </w:rPr>
        <w:t>Conditions:</w:t>
      </w:r>
      <w:r w:rsidRPr="003F037E">
        <w:rPr>
          <w:rFonts w:eastAsia="Times New Roman" w:cs="Arial"/>
          <w:b/>
          <w:sz w:val="24"/>
          <w:szCs w:val="24"/>
          <w:lang w:eastAsia="ar-SA"/>
        </w:rPr>
        <w:tab/>
      </w:r>
      <w:r w:rsidRPr="003F037E">
        <w:rPr>
          <w:rFonts w:eastAsia="Times New Roman" w:cs="Arial"/>
          <w:sz w:val="24"/>
          <w:szCs w:val="24"/>
          <w:lang w:eastAsia="ar-SA"/>
        </w:rPr>
        <w:t xml:space="preserve">Based on the Terms &amp; Conditions of Employment </w:t>
      </w:r>
    </w:p>
    <w:p w:rsidR="003F037E" w:rsidRPr="003F037E" w:rsidRDefault="003F037E" w:rsidP="003F037E">
      <w:pPr>
        <w:suppressAutoHyphens/>
        <w:spacing w:after="0" w:line="240" w:lineRule="auto"/>
        <w:ind w:left="2160"/>
        <w:rPr>
          <w:rFonts w:eastAsia="Times New Roman" w:cs="Arial"/>
          <w:sz w:val="24"/>
          <w:szCs w:val="24"/>
          <w:lang w:eastAsia="ar-SA"/>
        </w:rPr>
      </w:pPr>
      <w:r w:rsidRPr="003F037E">
        <w:rPr>
          <w:rFonts w:eastAsia="Times New Roman" w:cs="Arial"/>
          <w:sz w:val="24"/>
          <w:szCs w:val="24"/>
          <w:lang w:eastAsia="ar-SA"/>
        </w:rPr>
        <w:t>of the Advocacy Project.</w:t>
      </w: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Arial"/>
          <w:sz w:val="24"/>
          <w:szCs w:val="24"/>
          <w:lang w:eastAsia="ar-SA"/>
        </w:rPr>
      </w:pPr>
      <w:r w:rsidRPr="003F037E">
        <w:rPr>
          <w:rFonts w:eastAsia="Times New Roman" w:cs="Arial"/>
          <w:b/>
          <w:sz w:val="24"/>
          <w:szCs w:val="24"/>
          <w:lang w:eastAsia="ar-SA"/>
        </w:rPr>
        <w:t>Accountability:</w:t>
      </w:r>
      <w:r w:rsidRPr="003F037E">
        <w:rPr>
          <w:rFonts w:eastAsia="Times New Roman" w:cs="Arial"/>
          <w:b/>
          <w:sz w:val="24"/>
          <w:szCs w:val="24"/>
          <w:lang w:eastAsia="ar-SA"/>
        </w:rPr>
        <w:tab/>
      </w:r>
      <w:r w:rsidRPr="003F037E">
        <w:rPr>
          <w:rFonts w:eastAsia="Times New Roman" w:cs="Arial"/>
          <w:sz w:val="24"/>
          <w:szCs w:val="24"/>
          <w:lang w:eastAsia="ar-SA"/>
        </w:rPr>
        <w:t xml:space="preserve">Chief Executive Officer  </w:t>
      </w: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Arial"/>
          <w:b/>
          <w:sz w:val="24"/>
          <w:szCs w:val="24"/>
          <w:lang w:eastAsia="ar-SA"/>
        </w:rPr>
      </w:pPr>
      <w:r w:rsidRPr="003F037E">
        <w:rPr>
          <w:rFonts w:eastAsia="Times New Roman" w:cs="Arial"/>
          <w:b/>
          <w:sz w:val="24"/>
          <w:szCs w:val="24"/>
          <w:lang w:eastAsia="ar-SA"/>
        </w:rPr>
        <w:t>Purpose of Post:</w:t>
      </w: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3F037E" w:rsidRDefault="003F037E" w:rsidP="003F037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>To oversee the effective and efficient management of the business in order to achieve the strategic aims of the organisation. The post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3F037E">
        <w:rPr>
          <w:rFonts w:eastAsia="Times New Roman" w:cs="Times New Roman"/>
          <w:sz w:val="24"/>
          <w:szCs w:val="24"/>
          <w:lang w:eastAsia="ar-SA"/>
        </w:rPr>
        <w:t xml:space="preserve">holder will do </w:t>
      </w:r>
      <w:r w:rsidR="00470BCD">
        <w:rPr>
          <w:rFonts w:eastAsia="Times New Roman" w:cs="Times New Roman"/>
          <w:sz w:val="24"/>
          <w:szCs w:val="24"/>
          <w:lang w:eastAsia="ar-SA"/>
        </w:rPr>
        <w:t xml:space="preserve">this by leading and managing a staff team and </w:t>
      </w:r>
      <w:r w:rsidRPr="003F037E">
        <w:rPr>
          <w:rFonts w:eastAsia="Times New Roman" w:cs="Times New Roman"/>
          <w:sz w:val="24"/>
          <w:szCs w:val="24"/>
          <w:lang w:eastAsia="ar-SA"/>
        </w:rPr>
        <w:t xml:space="preserve">infrastructure that supports operational functions while enabling opportunities for growth and development through areas of income generation. </w:t>
      </w:r>
    </w:p>
    <w:p w:rsidR="007263C2" w:rsidRDefault="007263C2" w:rsidP="003F037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7263C2" w:rsidRPr="007263C2" w:rsidRDefault="007263C2" w:rsidP="007263C2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7263C2">
        <w:rPr>
          <w:rFonts w:eastAsia="Times New Roman" w:cs="Times New Roman"/>
          <w:sz w:val="24"/>
          <w:szCs w:val="24"/>
          <w:lang w:eastAsia="ar-SA"/>
        </w:rPr>
        <w:t xml:space="preserve">This job description is indicative of the type and level of work involved in this post, it is not exhaustive.  </w:t>
      </w:r>
      <w:r w:rsidR="002516A0">
        <w:rPr>
          <w:rFonts w:eastAsia="Times New Roman" w:cs="Times New Roman"/>
          <w:sz w:val="24"/>
          <w:szCs w:val="24"/>
          <w:lang w:eastAsia="ar-SA"/>
        </w:rPr>
        <w:t xml:space="preserve">The post holder will be required to take on additional tasks as and when required. </w:t>
      </w: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3F037E">
        <w:rPr>
          <w:rFonts w:eastAsia="Times New Roman" w:cs="Times New Roman"/>
          <w:b/>
          <w:sz w:val="24"/>
          <w:szCs w:val="24"/>
          <w:lang w:eastAsia="ar-SA"/>
        </w:rPr>
        <w:t xml:space="preserve">Duties and Responsibilities </w:t>
      </w: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3F037E">
        <w:rPr>
          <w:rFonts w:eastAsia="Times New Roman" w:cs="Times New Roman"/>
          <w:b/>
          <w:sz w:val="24"/>
          <w:szCs w:val="24"/>
          <w:lang w:eastAsia="ar-SA"/>
        </w:rPr>
        <w:t xml:space="preserve">Leadership and Accountability </w:t>
      </w: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:rsidR="003F037E" w:rsidRPr="003F037E" w:rsidRDefault="002516A0" w:rsidP="003F037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Responsible for </w:t>
      </w:r>
      <w:r w:rsidR="003F037E" w:rsidRPr="003F037E">
        <w:rPr>
          <w:rFonts w:eastAsia="Times New Roman" w:cs="Times New Roman"/>
          <w:sz w:val="24"/>
          <w:szCs w:val="24"/>
          <w:lang w:eastAsia="ar-SA"/>
        </w:rPr>
        <w:t>o</w:t>
      </w:r>
      <w:r>
        <w:rPr>
          <w:rFonts w:eastAsia="Times New Roman" w:cs="Times New Roman"/>
          <w:sz w:val="24"/>
          <w:szCs w:val="24"/>
          <w:lang w:eastAsia="ar-SA"/>
        </w:rPr>
        <w:t>rganisational Health and Safety.</w:t>
      </w:r>
    </w:p>
    <w:p w:rsidR="003F037E" w:rsidRPr="003F037E" w:rsidRDefault="00D9316F" w:rsidP="003F037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Contribute to developing, </w:t>
      </w:r>
      <w:r w:rsidR="003F037E" w:rsidRPr="003F037E">
        <w:rPr>
          <w:rFonts w:eastAsia="Times New Roman" w:cs="Times New Roman"/>
          <w:sz w:val="24"/>
          <w:szCs w:val="24"/>
          <w:lang w:eastAsia="ar-SA"/>
        </w:rPr>
        <w:t xml:space="preserve">reviewing </w:t>
      </w:r>
      <w:r w:rsidRPr="003F037E">
        <w:rPr>
          <w:rFonts w:eastAsia="Times New Roman" w:cs="Times New Roman"/>
          <w:sz w:val="24"/>
          <w:szCs w:val="24"/>
          <w:lang w:eastAsia="ar-SA"/>
        </w:rPr>
        <w:t xml:space="preserve">and </w:t>
      </w:r>
      <w:r>
        <w:rPr>
          <w:rFonts w:eastAsia="Times New Roman" w:cs="Times New Roman"/>
          <w:sz w:val="24"/>
          <w:szCs w:val="24"/>
          <w:lang w:eastAsia="ar-SA"/>
        </w:rPr>
        <w:t xml:space="preserve">implementing </w:t>
      </w:r>
      <w:r w:rsidR="003F037E" w:rsidRPr="003F037E">
        <w:rPr>
          <w:rFonts w:eastAsia="Times New Roman" w:cs="Times New Roman"/>
          <w:sz w:val="24"/>
          <w:szCs w:val="24"/>
          <w:lang w:eastAsia="ar-SA"/>
        </w:rPr>
        <w:t xml:space="preserve">the organisational business plan. </w:t>
      </w:r>
    </w:p>
    <w:p w:rsidR="003F037E" w:rsidRPr="003F037E" w:rsidRDefault="003F037E" w:rsidP="003F037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 xml:space="preserve">Devise and implement a marketing strategy that complements the business plan. </w:t>
      </w:r>
    </w:p>
    <w:p w:rsidR="003F037E" w:rsidRPr="003F037E" w:rsidRDefault="003F037E" w:rsidP="003F037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 xml:space="preserve">Support and contribute to the effective governance of the organisation in line with regulatory requirements. </w:t>
      </w:r>
    </w:p>
    <w:p w:rsidR="003F037E" w:rsidRPr="003F037E" w:rsidRDefault="003F037E" w:rsidP="003F037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 xml:space="preserve">Provide strategic leadership and direction to staff members, ensuring that strategic goals and values are effectively communicated. </w:t>
      </w:r>
    </w:p>
    <w:p w:rsidR="003F037E" w:rsidRDefault="003F037E" w:rsidP="003F037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>Review and develop organisational policies and procedures i</w:t>
      </w:r>
      <w:r>
        <w:rPr>
          <w:rFonts w:eastAsia="Times New Roman" w:cs="Times New Roman"/>
          <w:sz w:val="24"/>
          <w:szCs w:val="24"/>
          <w:lang w:eastAsia="ar-SA"/>
        </w:rPr>
        <w:t xml:space="preserve">n </w:t>
      </w:r>
      <w:r w:rsidRPr="003F037E">
        <w:rPr>
          <w:rFonts w:eastAsia="Times New Roman" w:cs="Times New Roman"/>
          <w:sz w:val="24"/>
          <w:szCs w:val="24"/>
          <w:lang w:eastAsia="ar-SA"/>
        </w:rPr>
        <w:t>line with the strategic direction of the organisation</w:t>
      </w:r>
    </w:p>
    <w:p w:rsidR="003F037E" w:rsidRPr="003F037E" w:rsidRDefault="003F037E" w:rsidP="003F037E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Deputise for the Chief Executive Officer as and when required</w:t>
      </w: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3F037E">
        <w:rPr>
          <w:rFonts w:eastAsia="Times New Roman" w:cs="Times New Roman"/>
          <w:b/>
          <w:sz w:val="24"/>
          <w:szCs w:val="24"/>
          <w:lang w:eastAsia="ar-SA"/>
        </w:rPr>
        <w:t xml:space="preserve">Financial Management </w:t>
      </w: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:rsidR="003F037E" w:rsidRPr="003F037E" w:rsidRDefault="003F037E" w:rsidP="003F037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 xml:space="preserve">Overall responsibility for organisational financial management </w:t>
      </w:r>
    </w:p>
    <w:p w:rsidR="003F037E" w:rsidRPr="003F037E" w:rsidRDefault="003F037E" w:rsidP="003F037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>Responsibility for managing internal financial systems in line with aud</w:t>
      </w:r>
      <w:r>
        <w:rPr>
          <w:rFonts w:eastAsia="Times New Roman" w:cs="Times New Roman"/>
          <w:sz w:val="24"/>
          <w:szCs w:val="24"/>
          <w:lang w:eastAsia="ar-SA"/>
        </w:rPr>
        <w:t>it requirements</w:t>
      </w:r>
      <w:r w:rsidRPr="003F037E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3F037E" w:rsidRPr="003F037E" w:rsidRDefault="003F037E" w:rsidP="003F037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>Ensure all service procurement and purchasing is in line with financial pr</w:t>
      </w:r>
      <w:r>
        <w:rPr>
          <w:rFonts w:eastAsia="Times New Roman" w:cs="Times New Roman"/>
          <w:sz w:val="24"/>
          <w:szCs w:val="24"/>
          <w:lang w:eastAsia="ar-SA"/>
        </w:rPr>
        <w:t>ocedures and is cost effective</w:t>
      </w:r>
    </w:p>
    <w:p w:rsidR="003F037E" w:rsidRPr="003F037E" w:rsidRDefault="003F037E" w:rsidP="003F037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>Responsible for all budget prepara</w:t>
      </w:r>
      <w:r>
        <w:rPr>
          <w:rFonts w:eastAsia="Times New Roman" w:cs="Times New Roman"/>
          <w:sz w:val="24"/>
          <w:szCs w:val="24"/>
          <w:lang w:eastAsia="ar-SA"/>
        </w:rPr>
        <w:t>tion and financial forecasting</w:t>
      </w:r>
    </w:p>
    <w:p w:rsidR="003F037E" w:rsidRPr="003F037E" w:rsidRDefault="003F037E" w:rsidP="003F037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lastRenderedPageBreak/>
        <w:t>Responsible for the financial collection systems</w:t>
      </w:r>
      <w:r>
        <w:rPr>
          <w:rFonts w:eastAsia="Times New Roman" w:cs="Times New Roman"/>
          <w:sz w:val="24"/>
          <w:szCs w:val="24"/>
          <w:lang w:eastAsia="ar-SA"/>
        </w:rPr>
        <w:t xml:space="preserve"> to ensure efficient payment methods</w:t>
      </w:r>
      <w:r w:rsidRPr="003F037E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3F037E" w:rsidRPr="003F037E" w:rsidRDefault="003F037E" w:rsidP="003F037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 xml:space="preserve">Responsible for the production and presentation of management accounts to </w:t>
      </w:r>
      <w:r>
        <w:rPr>
          <w:rFonts w:eastAsia="Times New Roman" w:cs="Times New Roman"/>
          <w:sz w:val="24"/>
          <w:szCs w:val="24"/>
          <w:lang w:eastAsia="ar-SA"/>
        </w:rPr>
        <w:t>board and commissioning bodies</w:t>
      </w: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b/>
          <w:sz w:val="24"/>
          <w:szCs w:val="24"/>
          <w:lang w:eastAsia="ar-SA"/>
        </w:rPr>
        <w:t xml:space="preserve">Business Management </w:t>
      </w: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3F037E" w:rsidRPr="003F037E" w:rsidRDefault="003F037E" w:rsidP="003F037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Review and d</w:t>
      </w:r>
      <w:r w:rsidRPr="003F037E">
        <w:rPr>
          <w:rFonts w:eastAsia="Times New Roman" w:cs="Times New Roman"/>
          <w:sz w:val="24"/>
          <w:szCs w:val="24"/>
          <w:lang w:eastAsia="ar-SA"/>
        </w:rPr>
        <w:t>evelop an efficient organisational infrastructure that supports all areas of the business, including office administration, IT maintenanc</w:t>
      </w:r>
      <w:r>
        <w:rPr>
          <w:rFonts w:eastAsia="Times New Roman" w:cs="Times New Roman"/>
          <w:sz w:val="24"/>
          <w:szCs w:val="24"/>
          <w:lang w:eastAsia="ar-SA"/>
        </w:rPr>
        <w:t>e, equipment repair and renewal</w:t>
      </w:r>
      <w:r w:rsidRPr="003F037E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3F037E" w:rsidRPr="003F037E" w:rsidRDefault="003F037E" w:rsidP="003F037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 xml:space="preserve">Responsible for the effective operation of </w:t>
      </w:r>
      <w:r w:rsidR="00470BCD">
        <w:rPr>
          <w:rFonts w:eastAsia="Times New Roman" w:cs="Times New Roman"/>
          <w:sz w:val="24"/>
          <w:szCs w:val="24"/>
          <w:lang w:eastAsia="ar-SA"/>
        </w:rPr>
        <w:t xml:space="preserve">human resources </w:t>
      </w:r>
      <w:r>
        <w:rPr>
          <w:rFonts w:eastAsia="Times New Roman" w:cs="Times New Roman"/>
          <w:sz w:val="24"/>
          <w:szCs w:val="24"/>
          <w:lang w:eastAsia="ar-SA"/>
        </w:rPr>
        <w:t>and procedure</w:t>
      </w:r>
    </w:p>
    <w:p w:rsidR="003F037E" w:rsidRPr="003F037E" w:rsidRDefault="003F037E" w:rsidP="003F037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>Ensure property and services management i</w:t>
      </w:r>
      <w:r>
        <w:rPr>
          <w:rFonts w:eastAsia="Times New Roman" w:cs="Times New Roman"/>
          <w:sz w:val="24"/>
          <w:szCs w:val="24"/>
          <w:lang w:eastAsia="ar-SA"/>
        </w:rPr>
        <w:t>s effective and cost efficient</w:t>
      </w:r>
    </w:p>
    <w:p w:rsidR="003F037E" w:rsidRPr="003F037E" w:rsidRDefault="003F037E" w:rsidP="003F037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 xml:space="preserve">Review and develop internal procedures that support business needs </w:t>
      </w:r>
    </w:p>
    <w:p w:rsidR="003F037E" w:rsidRPr="003F037E" w:rsidRDefault="003F037E" w:rsidP="003F037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 xml:space="preserve">Ensure all technical supplies and services comply with business requirements </w:t>
      </w:r>
      <w:r>
        <w:rPr>
          <w:rFonts w:eastAsia="Times New Roman" w:cs="Times New Roman"/>
          <w:sz w:val="24"/>
          <w:szCs w:val="24"/>
          <w:lang w:eastAsia="ar-SA"/>
        </w:rPr>
        <w:t>and data protection regulation</w:t>
      </w:r>
    </w:p>
    <w:p w:rsidR="003F037E" w:rsidRPr="003F037E" w:rsidRDefault="003F037E" w:rsidP="003F037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>Promote the organisation through positive relationships a</w:t>
      </w:r>
      <w:r>
        <w:rPr>
          <w:rFonts w:eastAsia="Times New Roman" w:cs="Times New Roman"/>
          <w:sz w:val="24"/>
          <w:szCs w:val="24"/>
          <w:lang w:eastAsia="ar-SA"/>
        </w:rPr>
        <w:t>nd networks across all sectors</w:t>
      </w:r>
    </w:p>
    <w:p w:rsidR="003F037E" w:rsidRPr="003F037E" w:rsidRDefault="003F037E" w:rsidP="003F037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>Support the development of effective quality assurance systems within the organisation and oversee</w:t>
      </w:r>
      <w:r>
        <w:rPr>
          <w:rFonts w:eastAsia="Times New Roman" w:cs="Times New Roman"/>
          <w:sz w:val="24"/>
          <w:szCs w:val="24"/>
          <w:lang w:eastAsia="ar-SA"/>
        </w:rPr>
        <w:t xml:space="preserve"> internal audits when required</w:t>
      </w: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3F037E">
        <w:rPr>
          <w:rFonts w:eastAsia="Times New Roman" w:cs="Times New Roman"/>
          <w:b/>
          <w:sz w:val="24"/>
          <w:szCs w:val="24"/>
          <w:lang w:eastAsia="ar-SA"/>
        </w:rPr>
        <w:t xml:space="preserve">Business Development </w:t>
      </w: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</w:p>
    <w:p w:rsidR="003F037E" w:rsidRPr="003F037E" w:rsidRDefault="003F037E" w:rsidP="003F037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>Develop and review services in line with the overall str</w:t>
      </w:r>
      <w:r>
        <w:rPr>
          <w:rFonts w:eastAsia="Times New Roman" w:cs="Times New Roman"/>
          <w:sz w:val="24"/>
          <w:szCs w:val="24"/>
          <w:lang w:eastAsia="ar-SA"/>
        </w:rPr>
        <w:t>ategic aims of the organisation</w:t>
      </w:r>
      <w:r w:rsidRPr="003F037E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3F037E" w:rsidRPr="003F037E" w:rsidRDefault="003F037E" w:rsidP="003F037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 xml:space="preserve">Devise, develop and review an organisational marketing strategy with an associated action plan </w:t>
      </w:r>
      <w:r>
        <w:rPr>
          <w:rFonts w:eastAsia="Times New Roman" w:cs="Times New Roman"/>
          <w:sz w:val="24"/>
          <w:szCs w:val="24"/>
          <w:lang w:eastAsia="ar-SA"/>
        </w:rPr>
        <w:t>for implementation</w:t>
      </w:r>
    </w:p>
    <w:p w:rsidR="003F037E" w:rsidRPr="003F037E" w:rsidRDefault="003F037E" w:rsidP="003F037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>Consider and pursue development opportunities for the Engagement &amp; Involveme</w:t>
      </w:r>
      <w:r>
        <w:rPr>
          <w:rFonts w:eastAsia="Times New Roman" w:cs="Times New Roman"/>
          <w:sz w:val="24"/>
          <w:szCs w:val="24"/>
          <w:lang w:eastAsia="ar-SA"/>
        </w:rPr>
        <w:t>nt services across all sectors</w:t>
      </w:r>
    </w:p>
    <w:p w:rsidR="003F037E" w:rsidRPr="003F037E" w:rsidRDefault="003F037E" w:rsidP="003F037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 xml:space="preserve">Source &amp; apply for appropriate funding resources that may further develop our engagement and involvement work </w:t>
      </w:r>
    </w:p>
    <w:p w:rsidR="003F037E" w:rsidRPr="003F037E" w:rsidRDefault="003F037E" w:rsidP="003F037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 xml:space="preserve">Explore and deliver on external business opportunities in respect of learning and development </w:t>
      </w:r>
      <w:r>
        <w:rPr>
          <w:rFonts w:eastAsia="Times New Roman" w:cs="Times New Roman"/>
          <w:sz w:val="24"/>
          <w:szCs w:val="24"/>
          <w:lang w:eastAsia="ar-SA"/>
        </w:rPr>
        <w:t xml:space="preserve">and advocacy </w:t>
      </w:r>
      <w:r w:rsidRPr="003F037E">
        <w:rPr>
          <w:rFonts w:eastAsia="Times New Roman" w:cs="Times New Roman"/>
          <w:sz w:val="24"/>
          <w:szCs w:val="24"/>
          <w:lang w:eastAsia="ar-SA"/>
        </w:rPr>
        <w:t>qualification</w:t>
      </w:r>
    </w:p>
    <w:p w:rsidR="003F037E" w:rsidRPr="003F037E" w:rsidRDefault="003F037E" w:rsidP="003F037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 xml:space="preserve">Responsible for the strategic management </w:t>
      </w:r>
      <w:r>
        <w:rPr>
          <w:rFonts w:eastAsia="Times New Roman" w:cs="Times New Roman"/>
          <w:sz w:val="24"/>
          <w:szCs w:val="24"/>
          <w:lang w:eastAsia="ar-SA"/>
        </w:rPr>
        <w:t>of organisational policies and procedures</w:t>
      </w:r>
    </w:p>
    <w:p w:rsidR="003F037E" w:rsidRPr="003F037E" w:rsidRDefault="003F037E" w:rsidP="003F037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>Represent the organisation, its board and Ch</w:t>
      </w:r>
      <w:r w:rsidR="00470BCD">
        <w:rPr>
          <w:rFonts w:eastAsia="Times New Roman" w:cs="Times New Roman"/>
          <w:sz w:val="24"/>
          <w:szCs w:val="24"/>
          <w:lang w:eastAsia="ar-SA"/>
        </w:rPr>
        <w:t>ief Executive</w:t>
      </w:r>
    </w:p>
    <w:p w:rsidR="003F037E" w:rsidRPr="003F037E" w:rsidRDefault="003F037E" w:rsidP="003F037E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3F037E">
        <w:rPr>
          <w:rFonts w:eastAsia="Times New Roman" w:cs="Times New Roman"/>
          <w:sz w:val="24"/>
          <w:szCs w:val="24"/>
          <w:lang w:eastAsia="ar-SA"/>
        </w:rPr>
        <w:t>Participate in partnership where appropriate and required across the advocacy</w:t>
      </w:r>
      <w:r>
        <w:rPr>
          <w:rFonts w:eastAsia="Times New Roman" w:cs="Times New Roman"/>
          <w:sz w:val="24"/>
          <w:szCs w:val="24"/>
          <w:lang w:eastAsia="ar-SA"/>
        </w:rPr>
        <w:t xml:space="preserve"> and other sectors as necessary</w:t>
      </w: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3F037E" w:rsidRPr="003F037E" w:rsidRDefault="003F037E" w:rsidP="003F037E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165B7A" w:rsidRDefault="00A65504"/>
    <w:sectPr w:rsidR="00165B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05" w:rsidRDefault="00D9316F">
      <w:pPr>
        <w:spacing w:after="0" w:line="240" w:lineRule="auto"/>
      </w:pPr>
      <w:r>
        <w:separator/>
      </w:r>
    </w:p>
  </w:endnote>
  <w:endnote w:type="continuationSeparator" w:id="0">
    <w:p w:rsidR="007E5705" w:rsidRDefault="00D93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05" w:rsidRDefault="00D9316F">
      <w:pPr>
        <w:spacing w:after="0" w:line="240" w:lineRule="auto"/>
      </w:pPr>
      <w:r>
        <w:separator/>
      </w:r>
    </w:p>
  </w:footnote>
  <w:footnote w:type="continuationSeparator" w:id="0">
    <w:p w:rsidR="007E5705" w:rsidRDefault="00D93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1FE"/>
    <w:multiLevelType w:val="hybridMultilevel"/>
    <w:tmpl w:val="C14A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078C0"/>
    <w:multiLevelType w:val="hybridMultilevel"/>
    <w:tmpl w:val="7268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0577E"/>
    <w:multiLevelType w:val="hybridMultilevel"/>
    <w:tmpl w:val="461E8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7E"/>
    <w:rsid w:val="002516A0"/>
    <w:rsid w:val="003F037E"/>
    <w:rsid w:val="00470BCD"/>
    <w:rsid w:val="007263C2"/>
    <w:rsid w:val="007E5705"/>
    <w:rsid w:val="00A65504"/>
    <w:rsid w:val="00B42CAD"/>
    <w:rsid w:val="00B46462"/>
    <w:rsid w:val="00D9316F"/>
    <w:rsid w:val="00DC56FF"/>
    <w:rsid w:val="00F7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EE76E17-7437-4AF6-99B8-8EAD858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37E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3F03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F037E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3F037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Nicholson</dc:creator>
  <cp:keywords/>
  <dc:description/>
  <cp:lastModifiedBy>Caroline Cadden</cp:lastModifiedBy>
  <cp:revision>2</cp:revision>
  <dcterms:created xsi:type="dcterms:W3CDTF">2018-07-06T08:38:00Z</dcterms:created>
  <dcterms:modified xsi:type="dcterms:W3CDTF">2018-07-06T08:38:00Z</dcterms:modified>
</cp:coreProperties>
</file>